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/>
        <w:jc w:val="center"/>
        <w:outlineLvl w:val="0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Ханты-Мансийская межрайонная прокуратура разъясняет:</w:t>
      </w:r>
    </w:p>
    <w:p w14:paraId="04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  <w:highlight w:val="white"/>
        </w:rPr>
      </w:pPr>
    </w:p>
    <w:p w14:paraId="05000000">
      <w:pPr>
        <w:widowControl w:val="1"/>
        <w:spacing w:after="0" w:line="240" w:lineRule="exact"/>
        <w:ind/>
        <w:jc w:val="center"/>
        <w:outlineLvl w:val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«</w:t>
      </w:r>
      <w:r>
        <w:rPr>
          <w:rFonts w:ascii="Times New Roman" w:hAnsi="Times New Roman"/>
          <w:b w:val="1"/>
          <w:color w:val="000000"/>
          <w:sz w:val="28"/>
        </w:rPr>
        <w:t>Преимущественное право на обеспечение жилыми помещениями предоставлено лицам из числа детей-сирот и детей, оставшихся без попечения родителей, выполнявшим задачи по отражению вооруженного вторжения на территориях РФ, прилегающих к районам проведения СВО</w:t>
      </w:r>
      <w:r>
        <w:rPr>
          <w:rFonts w:ascii="Times New Roman" w:hAnsi="Times New Roman"/>
          <w:b w:val="1"/>
          <w:color w:val="000000"/>
          <w:sz w:val="28"/>
        </w:rPr>
        <w:t>»</w:t>
      </w:r>
    </w:p>
    <w:p w14:paraId="06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  <w:shd w:fill="FEFEFE" w:val="clear"/>
        </w:rPr>
      </w:pP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"https://www.consultant.ru/document/cons_doc_LAW_521541/"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Федеральным</w:t>
      </w:r>
      <w:r>
        <w:rPr>
          <w:rFonts w:ascii="Times New Roman" w:hAnsi="Times New Roman"/>
          <w:color w:themeColor="text1" w:val="000000"/>
          <w:sz w:val="28"/>
        </w:rPr>
        <w:t xml:space="preserve"> закон</w:t>
      </w:r>
      <w:r>
        <w:rPr>
          <w:rFonts w:ascii="Times New Roman" w:hAnsi="Times New Roman"/>
          <w:color w:themeColor="text1" w:val="000000"/>
          <w:sz w:val="28"/>
        </w:rPr>
        <w:t>ом</w:t>
      </w:r>
      <w:r>
        <w:rPr>
          <w:rFonts w:ascii="Times New Roman" w:hAnsi="Times New Roman"/>
          <w:color w:themeColor="text1" w:val="000000"/>
          <w:sz w:val="28"/>
        </w:rPr>
        <w:t xml:space="preserve"> от 15.12.2025 </w:t>
      </w:r>
      <w:r>
        <w:rPr>
          <w:rFonts w:ascii="Times New Roman" w:hAnsi="Times New Roman"/>
          <w:color w:themeColor="text1" w:val="000000"/>
          <w:sz w:val="28"/>
        </w:rPr>
        <w:t>№</w:t>
      </w:r>
      <w:r>
        <w:rPr>
          <w:rFonts w:ascii="Times New Roman" w:hAnsi="Times New Roman"/>
          <w:color w:themeColor="text1" w:val="000000"/>
          <w:sz w:val="28"/>
        </w:rPr>
        <w:t>484-ФЗ «</w:t>
      </w:r>
      <w:r>
        <w:rPr>
          <w:rFonts w:ascii="Times New Roman" w:hAnsi="Times New Roman"/>
          <w:color w:themeColor="text1" w:val="000000"/>
          <w:sz w:val="28"/>
        </w:rPr>
        <w:t>О внесении изменений в стат</w:t>
      </w:r>
      <w:r>
        <w:rPr>
          <w:rFonts w:ascii="Times New Roman" w:hAnsi="Times New Roman"/>
          <w:color w:themeColor="text1" w:val="000000"/>
          <w:sz w:val="28"/>
        </w:rPr>
        <w:t>ьи 8 и 8.1 Федерального закона «</w:t>
      </w:r>
      <w:r>
        <w:rPr>
          <w:rFonts w:ascii="Times New Roman" w:hAnsi="Times New Roman"/>
          <w:color w:themeColor="text1" w:val="000000"/>
          <w:sz w:val="28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предусмотрен п</w:t>
      </w:r>
      <w:r>
        <w:rPr>
          <w:rFonts w:ascii="Times New Roman" w:hAnsi="Times New Roman"/>
          <w:b w:val="1"/>
          <w:color w:themeColor="text1" w:val="000000"/>
          <w:sz w:val="28"/>
        </w:rPr>
        <w:t>реимущественное право на обеспечение жилыми помещениями предоставлено лицам из числа детей-сирот и детей, оставшихся без попечения родителей, выполнявшим задачи по отражению вооруженного вторжения на территориях РФ, прилегающих к районам проведения СВО.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Указанные лица имеют преимущественное право на обеспечение жилыми помещениями (на предоставление выплаты на приобретение благоустроенного жилого помещения) перед другими лицами, включенными в список детей-сирот в соответствии с пунктом </w:t>
      </w:r>
      <w:r>
        <w:rPr>
          <w:rFonts w:ascii="Times New Roman" w:hAnsi="Times New Roman"/>
          <w:color w:themeColor="text1" w:val="000000"/>
          <w:sz w:val="28"/>
        </w:rPr>
        <w:t>3 статьи 8 Федерального закона «</w:t>
      </w:r>
      <w:r>
        <w:rPr>
          <w:rFonts w:ascii="Times New Roman" w:hAnsi="Times New Roman"/>
          <w:color w:themeColor="text1" w:val="000000"/>
          <w:sz w:val="28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09000000">
      <w:pPr>
        <w:pStyle w:val="Style_2"/>
        <w:widowControl w:val="1"/>
        <w:spacing w:after="0" w:before="0"/>
        <w:ind w:firstLine="709"/>
        <w:jc w:val="center"/>
        <w:rPr>
          <w:color w:val="FF0000"/>
          <w:sz w:val="28"/>
        </w:rPr>
      </w:pPr>
    </w:p>
    <w:p w14:paraId="0A000000">
      <w:pPr>
        <w:widowControl w:val="1"/>
        <w:spacing w:after="0" w:line="240" w:lineRule="auto"/>
        <w:ind w:firstLine="709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widowControl w:val="1"/>
        <w:spacing w:after="0" w:line="240" w:lineRule="auto"/>
        <w:ind w:firstLine="709"/>
        <w:jc w:val="center"/>
        <w:outlineLvl w:val="0"/>
        <w:rPr>
          <w:rFonts w:ascii="Times New Roman" w:hAnsi="Times New Roman"/>
          <w:b w:val="1"/>
          <w:color w:themeColor="text1" w:val="000000"/>
          <w:sz w:val="28"/>
        </w:rPr>
      </w:pP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0D000000">
      <w:pPr>
        <w:widowControl w:val="1"/>
        <w:spacing w:after="0" w:line="240" w:lineRule="auto"/>
        <w:ind w:firstLine="709"/>
        <w:jc w:val="center"/>
        <w:outlineLvl w:val="0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«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Подписан закон о </w:t>
      </w:r>
      <w:r>
        <w:rPr>
          <w:rFonts w:ascii="Times New Roman" w:hAnsi="Times New Roman"/>
          <w:b w:val="1"/>
          <w:color w:themeColor="text1" w:val="000000"/>
          <w:sz w:val="28"/>
        </w:rPr>
        <w:t>приостановлении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операций по банковским счетам и вкладам и других операций с денежными средствами лиц, в отношении которых есть сведения об их причастности к диверсионной деятельности</w:t>
      </w:r>
      <w:r>
        <w:rPr>
          <w:rFonts w:ascii="Times New Roman" w:hAnsi="Times New Roman"/>
          <w:b w:val="1"/>
          <w:color w:themeColor="text1" w:val="000000"/>
          <w:sz w:val="28"/>
        </w:rPr>
        <w:t>»</w:t>
      </w:r>
    </w:p>
    <w:p w14:paraId="0E000000">
      <w:pPr>
        <w:widowControl w:val="1"/>
        <w:spacing w:after="180" w:line="240" w:lineRule="auto"/>
        <w:ind/>
        <w:jc w:val="center"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sz w:val="28"/>
        </w:rPr>
        <w:t xml:space="preserve">На основании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"https://www.consultant.ru/document/cons_doc_LAW_521519/"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Федерального</w:t>
      </w:r>
      <w:r>
        <w:rPr>
          <w:rFonts w:ascii="Times New Roman" w:hAnsi="Times New Roman"/>
          <w:color w:themeColor="text1" w:val="000000"/>
          <w:sz w:val="28"/>
        </w:rPr>
        <w:t xml:space="preserve"> закон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 xml:space="preserve"> от 15.12.2025 </w:t>
      </w:r>
      <w:r>
        <w:rPr>
          <w:rFonts w:ascii="Times New Roman" w:hAnsi="Times New Roman"/>
          <w:color w:themeColor="text1" w:val="000000"/>
          <w:sz w:val="28"/>
        </w:rPr>
        <w:t>№</w:t>
      </w:r>
      <w:r>
        <w:rPr>
          <w:rFonts w:ascii="Times New Roman" w:hAnsi="Times New Roman"/>
          <w:color w:themeColor="text1" w:val="000000"/>
          <w:sz w:val="28"/>
        </w:rPr>
        <w:t>462-ФЗ</w:t>
      </w:r>
      <w:r>
        <w:rPr>
          <w:rFonts w:ascii="Times New Roman" w:hAnsi="Times New Roman"/>
          <w:color w:themeColor="text1" w:val="000000"/>
          <w:sz w:val="28"/>
        </w:rPr>
        <w:t xml:space="preserve">                          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«</w:t>
      </w:r>
      <w:r>
        <w:rPr>
          <w:rFonts w:ascii="Times New Roman" w:hAnsi="Times New Roman"/>
          <w:color w:themeColor="text1" w:val="000000"/>
          <w:sz w:val="28"/>
        </w:rPr>
        <w:t xml:space="preserve">О внесении изменений в Федеральный закон </w:t>
      </w:r>
      <w:r>
        <w:rPr>
          <w:rFonts w:ascii="Times New Roman" w:hAnsi="Times New Roman"/>
          <w:color w:themeColor="text1" w:val="000000"/>
          <w:sz w:val="28"/>
        </w:rPr>
        <w:t>«</w:t>
      </w:r>
      <w:r>
        <w:rPr>
          <w:rFonts w:ascii="Times New Roman" w:hAnsi="Times New Roman"/>
          <w:color w:themeColor="text1" w:val="000000"/>
          <w:sz w:val="28"/>
        </w:rPr>
        <w:t>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color w:themeColor="text1" w:val="000000"/>
          <w:sz w:val="28"/>
        </w:rPr>
        <w:t xml:space="preserve"> и статьи</w:t>
      </w:r>
      <w:r>
        <w:rPr>
          <w:rFonts w:ascii="Times New Roman" w:hAnsi="Times New Roman"/>
          <w:color w:themeColor="text1" w:val="000000"/>
          <w:sz w:val="28"/>
        </w:rPr>
        <w:t xml:space="preserve"> 4.1 и 5.1 Федерального закона «</w:t>
      </w:r>
      <w:r>
        <w:rPr>
          <w:rFonts w:ascii="Times New Roman" w:hAnsi="Times New Roman"/>
          <w:color w:themeColor="text1" w:val="000000"/>
          <w:sz w:val="28"/>
        </w:rPr>
        <w:t>О специальных экономических мерах и принудительных мерах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val="212529"/>
          <w:sz w:val="28"/>
        </w:rPr>
        <w:t>ф</w:t>
      </w:r>
      <w:r>
        <w:rPr>
          <w:rFonts w:ascii="Times New Roman" w:hAnsi="Times New Roman"/>
          <w:b w:val="1"/>
          <w:color w:val="212529"/>
          <w:sz w:val="28"/>
        </w:rPr>
        <w:t>излица, в отношении которых имеются сведения о причастности к экстремизму, терроризму или диверсиям, должны будут согласовывать с Росфинмониторингом финансовые операции.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Заявление рассмотрят в течение 10 рабочих дней. Под контроль попадет не только зарплата указанных лиц, но и другие доходы, которые определит Правительство.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Банки должны будут блокировать операции лиц, которые находятся в розыске и включены в перечень террористов и экстремистов. Это не касается гуманитарных операций, а также уплаты налогов, штрафов и других обязательств по согласованию с Росфинмониторингом. Банкам запрещено сообщать лицу о блокировке средств и операций до ее применения.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>Закон вступает в силу со дня официального опубликования. Некоторые положения вступают в силу через 90, 180 и 420 дней после его официального опубликования.</w:t>
      </w:r>
    </w:p>
    <w:p w14:paraId="13000000">
      <w:pPr>
        <w:widowControl w:val="1"/>
        <w:spacing w:after="0" w:line="240" w:lineRule="auto"/>
        <w:ind/>
        <w:jc w:val="both"/>
        <w:outlineLvl w:val="0"/>
        <w:rPr>
          <w:rFonts w:ascii="Times New Roman" w:hAnsi="Times New Roman"/>
          <w:b w:val="1"/>
          <w:color w:themeColor="text1" w:val="000000"/>
          <w:sz w:val="28"/>
        </w:rPr>
      </w:pP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212529"/>
          <w:sz w:val="28"/>
          <w:highlight w:val="white"/>
        </w:rPr>
      </w:pPr>
    </w:p>
    <w:p w14:paraId="15000000">
      <w:pPr>
        <w:widowControl w:val="1"/>
        <w:spacing w:afterAutospacing="on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«</w:t>
      </w:r>
      <w:r>
        <w:rPr>
          <w:rFonts w:ascii="Times New Roman" w:hAnsi="Times New Roman"/>
          <w:b w:val="1"/>
          <w:color w:themeColor="text1" w:val="000000"/>
          <w:sz w:val="28"/>
        </w:rPr>
        <w:t>Для граждан увеличены штрафы за отдельные нарушени</w:t>
      </w:r>
      <w:r>
        <w:rPr>
          <w:rFonts w:ascii="Times New Roman" w:hAnsi="Times New Roman"/>
          <w:b w:val="1"/>
          <w:color w:themeColor="text1" w:val="000000"/>
          <w:sz w:val="28"/>
        </w:rPr>
        <w:t>я правил охраны водных объектов»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На основании </w:t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  <w:u w:val="none"/>
        </w:rPr>
        <w:fldChar w:fldCharType="begin"/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  <w:u w:val="none"/>
        </w:rPr>
        <w:instrText>HYPERLINK "http://publication.pravo.gov.ru/document/0001202512150038"</w:instrText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  <w:u w:val="none"/>
        </w:rPr>
        <w:fldChar w:fldCharType="separate"/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  <w:u w:val="none"/>
        </w:rPr>
        <w:t xml:space="preserve">Федерального закона </w:t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  <w:u w:val="none"/>
        </w:rPr>
        <w:t>от 15.12.2025 № 473-ФЗ</w:t>
      </w:r>
      <w:r>
        <w:rPr>
          <w:rFonts w:ascii="Times New Roman" w:hAnsi="Times New Roman"/>
          <w:color w:themeColor="text1" w:val="000000"/>
          <w:sz w:val="28"/>
          <w:highlight w:val="white"/>
        </w:rPr>
        <w:br/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  <w:u w:val="none"/>
        </w:rPr>
        <w:t>«</w:t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  <w:u w:val="none"/>
        </w:rPr>
        <w:t>О внесении изменений в отдельные законодательные акты Российской Федерации</w:t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  <w:u w:val="none"/>
        </w:rPr>
        <w:t>»</w:t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  <w:u w:val="none"/>
        </w:rPr>
        <w:fldChar w:fldCharType="end"/>
      </w:r>
      <w:r>
        <w:rPr>
          <w:rStyle w:val="Style_3_ch"/>
          <w:rFonts w:ascii="Times New Roman" w:hAnsi="Times New Roman"/>
          <w:color w:themeColor="text1" w:val="000000"/>
          <w:sz w:val="28"/>
          <w:highlight w:val="white"/>
          <w:u w:val="none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для граждан увеличены штрафы за отдельные нарушения правил охраны водных объектов.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За нарушение водоохранного режима на водосборах водных объектов, которое может повлечь загрязнение указанных объектов или другие вредные явления, будут штрафовать на сумму от 1 500 до 2 000 руб. 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 нарушение требований к охране водных объектов, которое может повлечь их загрязнение, засорение и (или) истощение, будут штрафовать на сумму от 2 500 до 3 000 руб.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Кроме того, на период до конца 2026 г. продлен срок, в течение которого протоколы об административных правонарушениях за невыполнение правил поведения при ЧС или угрозе ее возникновения вправе составлять должностные лица региональных властей.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Также до конца 2026 г. законами новых регионов может быть предусмотрена ответственность за завышение цен (тарифов) на товары. 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таких случаях наказание можно назначать без составления протокола.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Федеральный закон вступает в силу со дня его официального опубликования.</w:t>
      </w:r>
    </w:p>
    <w:p w14:paraId="1D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1F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val="212529"/>
          <w:sz w:val="28"/>
          <w:highlight w:val="white"/>
        </w:rPr>
      </w:pPr>
      <w:r>
        <w:rPr>
          <w:rFonts w:ascii="Times New Roman" w:hAnsi="Times New Roman"/>
          <w:b w:val="1"/>
          <w:color w:val="212529"/>
          <w:sz w:val="28"/>
          <w:highlight w:val="white"/>
        </w:rPr>
        <w:t>«</w:t>
      </w:r>
      <w:r>
        <w:rPr>
          <w:rFonts w:ascii="Times New Roman" w:hAnsi="Times New Roman"/>
          <w:b w:val="1"/>
          <w:color w:val="212529"/>
          <w:sz w:val="28"/>
          <w:highlight w:val="white"/>
        </w:rPr>
        <w:t>Поддерживающим спортшколы компаниям будут предоставлять инвестиционный налоговый вычет</w:t>
      </w:r>
      <w:r>
        <w:rPr>
          <w:rFonts w:ascii="Times New Roman" w:hAnsi="Times New Roman"/>
          <w:b w:val="1"/>
          <w:color w:val="212529"/>
          <w:sz w:val="28"/>
          <w:highlight w:val="white"/>
        </w:rPr>
        <w:t>»</w:t>
      </w:r>
    </w:p>
    <w:p w14:paraId="20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val="212529"/>
          <w:sz w:val="28"/>
          <w:highlight w:val="white"/>
        </w:rPr>
      </w:pP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На основании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"https://storage.consultant.ru/site20/202512/15/fz_151225-460.pdf"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Федерального</w:t>
      </w:r>
      <w:r>
        <w:rPr>
          <w:rFonts w:ascii="Times New Roman" w:hAnsi="Times New Roman"/>
          <w:color w:themeColor="text1" w:val="000000"/>
          <w:sz w:val="28"/>
        </w:rPr>
        <w:t xml:space="preserve"> закон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 xml:space="preserve"> от 15.12.2025 </w:t>
      </w:r>
      <w:r>
        <w:rPr>
          <w:rFonts w:ascii="Times New Roman" w:hAnsi="Times New Roman"/>
          <w:color w:themeColor="text1" w:val="000000"/>
          <w:sz w:val="28"/>
        </w:rPr>
        <w:t>№460-ФЗ «</w:t>
      </w:r>
      <w:r>
        <w:rPr>
          <w:rFonts w:ascii="Times New Roman" w:hAnsi="Times New Roman"/>
          <w:color w:themeColor="text1" w:val="000000"/>
          <w:sz w:val="28"/>
        </w:rPr>
        <w:t>О внесении изменения в статью 286.1 части второй Налогового кодекса Российской Федерации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п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оддерживающим спортшколы компаниям будут предоставлять инвестиционный налоговый вычет.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 НК РФ внесены поправки, которыми на основании регионального закона плательщикам налога на прибыль предоставлено право на применение инвестиционного налогового вычета в размере не более 100% суммы расходов в виде стоимости имущества (в т. ч. денежные средства), безвозмездно переданного государственным и муниципальным образовательным организациям, реализующим дополнительные образовательные программы спортивной подготовки и дополнительные общеразвивающие программы в области физкультуры и спорта.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Закон вступает в силу с 1 января 2026 г.</w:t>
      </w:r>
    </w:p>
    <w:p w14:paraId="24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</w:p>
    <w:p w14:paraId="25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val="212529"/>
          <w:sz w:val="28"/>
          <w:highlight w:val="white"/>
        </w:rPr>
      </w:pPr>
    </w:p>
    <w:p w14:paraId="26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212529"/>
          <w:sz w:val="28"/>
          <w:highlight w:val="white"/>
        </w:rPr>
        <w:t>«</w:t>
      </w:r>
      <w:r>
        <w:rPr>
          <w:rFonts w:ascii="Times New Roman" w:hAnsi="Times New Roman"/>
          <w:b w:val="1"/>
          <w:color w:val="212529"/>
          <w:sz w:val="28"/>
          <w:highlight w:val="white"/>
        </w:rPr>
        <w:t>Самозанятые</w:t>
      </w:r>
      <w:r>
        <w:rPr>
          <w:rFonts w:ascii="Times New Roman" w:hAnsi="Times New Roman"/>
          <w:b w:val="1"/>
          <w:color w:val="212529"/>
          <w:sz w:val="28"/>
          <w:highlight w:val="white"/>
        </w:rPr>
        <w:t xml:space="preserve"> смогут платить страховые взносы, чтобы получа</w:t>
      </w:r>
      <w:r>
        <w:rPr>
          <w:rFonts w:ascii="Times New Roman" w:hAnsi="Times New Roman"/>
          <w:b w:val="1"/>
          <w:color w:val="212529"/>
          <w:sz w:val="28"/>
          <w:highlight w:val="white"/>
        </w:rPr>
        <w:t>ть больничные»</w:t>
      </w:r>
    </w:p>
    <w:p w14:paraId="27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2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</w:rPr>
        <w:t xml:space="preserve">На основании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"https://storage.consultant.ru/site20/202512/15/fz_151225-456.pdf"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Федерального</w:t>
      </w:r>
      <w:r>
        <w:rPr>
          <w:rFonts w:ascii="Times New Roman" w:hAnsi="Times New Roman"/>
          <w:color w:themeColor="text1" w:val="000000"/>
          <w:sz w:val="28"/>
        </w:rPr>
        <w:t xml:space="preserve"> закон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 xml:space="preserve"> от 15.12.2025 </w:t>
      </w:r>
      <w:r>
        <w:rPr>
          <w:rFonts w:ascii="Times New Roman" w:hAnsi="Times New Roman"/>
          <w:color w:themeColor="text1" w:val="000000"/>
          <w:sz w:val="28"/>
        </w:rPr>
        <w:t>№456-ФЗ «</w:t>
      </w:r>
      <w:r>
        <w:rPr>
          <w:rFonts w:ascii="Times New Roman" w:hAnsi="Times New Roman"/>
          <w:color w:themeColor="text1" w:val="000000"/>
          <w:sz w:val="28"/>
        </w:rPr>
        <w:t xml:space="preserve">О проведении эксперимента по добровольному вступлению отдельных категорий граждан в правоотношения по обязательному социальному </w:t>
      </w:r>
      <w:r>
        <w:rPr>
          <w:rFonts w:ascii="Times New Roman" w:hAnsi="Times New Roman"/>
          <w:color w:themeColor="text1" w:val="000000"/>
          <w:sz w:val="28"/>
        </w:rPr>
        <w:t>страхованию на случай временной нетрудоспособности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с</w:t>
      </w:r>
      <w:r>
        <w:rPr>
          <w:rFonts w:ascii="Times New Roman" w:hAnsi="Times New Roman"/>
          <w:b w:val="1"/>
          <w:color w:themeColor="text1" w:val="000000"/>
          <w:sz w:val="28"/>
          <w:highlight w:val="white"/>
        </w:rPr>
        <w:t>амозанятые смогут платить страховые взносы, чтобы получать больничные.</w:t>
      </w:r>
    </w:p>
    <w:p w14:paraId="2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Эксперимент будет проводиться в 2026 - 2028 годах.</w:t>
      </w:r>
    </w:p>
    <w:p w14:paraId="2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рамках эксперимента физические лица, применяющие специальный налоговый режим "Налог на профессиональный доход", принимают на себя обязанность по уплате страховых взносов, а СФР обязуется осуществлять выплату пособия по временной нетрудоспособности при наступлении страхового случая в размере и порядке, установленных настоящим законом.</w:t>
      </w:r>
    </w:p>
    <w:p w14:paraId="2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Размер страховых взносов определяется исходя из установленных страховых сумм с применением тарифа страхового взноса 3,84%.</w:t>
      </w:r>
    </w:p>
    <w:p w14:paraId="2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Страховые суммы на полный календарный месяц согласно общему правилу устанавливаются в следующих размерах: 35 тысяч рублей; 50 тысяч рублей. Размер страховой суммы застрахованное лицо выбирает по своему усмотрению.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Право на получение пособия по временной нетрудоспособности приобретается по истечении шести календарных месяцев уплаты страховых взносов.</w:t>
      </w:r>
    </w:p>
    <w:p w14:paraId="2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Если в течение определенного законом периода непрерывной уплаты страховых взносов не выплачивалось пособие по временной нетрудоспособности, размер ежемесячного платежа по страховым взносам может быть уменьшен.</w:t>
      </w:r>
    </w:p>
    <w:p w14:paraId="2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Также законом установлен порядок определения среднего заработка и страхового стажа для исчисления пособия.</w:t>
      </w:r>
    </w:p>
    <w:p w14:paraId="3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Закон вступает в силу с 1 января 2026 года.</w:t>
      </w:r>
    </w:p>
    <w:p w14:paraId="31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themeColor="text1" w:val="000000"/>
          <w:sz w:val="28"/>
        </w:rPr>
      </w:pPr>
    </w:p>
    <w:p w14:paraId="3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3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lloon Text"/>
    <w:basedOn w:val="Style_4"/>
    <w:link w:val="Style_1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toc 3"/>
    <w:next w:val="Style_4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2" w:type="paragraph">
    <w:name w:val="Normal (Web)"/>
    <w:basedOn w:val="Style_4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sz w:val="24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3" w:type="paragraph">
    <w:name w:val="Hyperlink"/>
    <w:basedOn w:val="Style_9"/>
    <w:link w:val="Style_3_ch"/>
    <w:rPr>
      <w:color w:val="0000FF"/>
      <w:u w:val="single"/>
    </w:rPr>
  </w:style>
  <w:style w:styleId="Style_3_ch" w:type="character">
    <w:name w:val="Hyperlink"/>
    <w:basedOn w:val="Style_9_ch"/>
    <w:link w:val="Style_3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footer"/>
    <w:basedOn w:val="Style_4"/>
    <w:link w:val="Style_1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7_ch" w:type="character">
    <w:name w:val="footer"/>
    <w:basedOn w:val="Style_4_ch"/>
    <w:link w:val="Style_17"/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2025-12-15T18:50:00Z</dcterms:created>
  <dcterms:modified xsi:type="dcterms:W3CDTF">2025-12-26T07:24:04Z</dcterms:modified>
</cp:coreProperties>
</file>